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E868D1" w14:textId="77777777" w:rsidR="00AD25AD" w:rsidRPr="003C090D" w:rsidRDefault="00AD25AD" w:rsidP="00AD25AD">
      <w:pPr>
        <w:spacing w:beforeLines="50" w:before="156" w:afterLines="50" w:after="156"/>
        <w:rPr>
          <w:rFonts w:ascii="Arial" w:hAnsi="Arial" w:cs="Arial"/>
          <w:sz w:val="24"/>
          <w:szCs w:val="24"/>
        </w:rPr>
      </w:pPr>
      <w:r w:rsidRPr="003C090D">
        <w:rPr>
          <w:rFonts w:ascii="Arial" w:hAnsi="Arial" w:cs="Arial" w:hint="eastAsia"/>
          <w:b/>
          <w:bCs/>
          <w:sz w:val="24"/>
          <w:szCs w:val="24"/>
        </w:rPr>
        <w:t>附表</w:t>
      </w:r>
      <w:r w:rsidRPr="003C090D">
        <w:rPr>
          <w:rFonts w:ascii="Arial" w:hAnsi="Arial" w:cs="Arial" w:hint="eastAsia"/>
          <w:sz w:val="24"/>
          <w:szCs w:val="24"/>
        </w:rPr>
        <w:t>1</w:t>
      </w:r>
    </w:p>
    <w:p w14:paraId="5609DC50" w14:textId="77777777" w:rsidR="00AD25AD" w:rsidRPr="003C090D" w:rsidRDefault="00AD25AD" w:rsidP="00AD25AD">
      <w:pPr>
        <w:pStyle w:val="af0"/>
        <w:spacing w:beforeLines="50" w:before="156" w:afterLines="50" w:after="156"/>
        <w:ind w:firstLine="658"/>
        <w:rPr>
          <w:rFonts w:ascii="Arial" w:eastAsia="宋体" w:hAnsi="Arial" w:cs="Arial"/>
          <w:b/>
          <w:sz w:val="32"/>
          <w:szCs w:val="32"/>
        </w:rPr>
      </w:pPr>
      <w:r w:rsidRPr="003C090D">
        <w:rPr>
          <w:rFonts w:ascii="Arial" w:eastAsia="宋体" w:hAnsi="Arial" w:cs="Arial"/>
          <w:b/>
          <w:sz w:val="32"/>
          <w:szCs w:val="32"/>
        </w:rPr>
        <w:t>线性蓄能型缓冲器样品技术参数及配置表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694"/>
        <w:gridCol w:w="1842"/>
      </w:tblGrid>
      <w:tr w:rsidR="00AD25AD" w:rsidRPr="003C090D" w14:paraId="41C6C3BE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5355C05A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设备类别</w:t>
            </w:r>
          </w:p>
        </w:tc>
        <w:tc>
          <w:tcPr>
            <w:tcW w:w="2268" w:type="dxa"/>
            <w:vAlign w:val="center"/>
          </w:tcPr>
          <w:p w14:paraId="1BC12DFD" w14:textId="77777777" w:rsidR="00AD25AD" w:rsidRPr="003C090D" w:rsidRDefault="00AD25AD" w:rsidP="003B7D1C">
            <w:pPr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5D0E0EF6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设备品种</w:t>
            </w:r>
          </w:p>
        </w:tc>
        <w:tc>
          <w:tcPr>
            <w:tcW w:w="1842" w:type="dxa"/>
            <w:vAlign w:val="center"/>
          </w:tcPr>
          <w:p w14:paraId="7F60DB37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AD25AD" w:rsidRPr="003C090D" w14:paraId="0C11E2A2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0150261F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产品名称</w:t>
            </w:r>
          </w:p>
        </w:tc>
        <w:tc>
          <w:tcPr>
            <w:tcW w:w="2268" w:type="dxa"/>
            <w:vAlign w:val="center"/>
          </w:tcPr>
          <w:p w14:paraId="7AD31B6C" w14:textId="77777777" w:rsidR="00AD25AD" w:rsidRPr="003C090D" w:rsidRDefault="00AD25AD" w:rsidP="003B7D1C">
            <w:pPr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2694" w:type="dxa"/>
            <w:vAlign w:val="center"/>
          </w:tcPr>
          <w:p w14:paraId="0FCFE5DD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center"/>
              <w:rPr>
                <w:rFonts w:ascii="Arial" w:hAnsi="Arial" w:cs="Arial"/>
                <w:sz w:val="24"/>
              </w:rPr>
            </w:pPr>
            <w:r w:rsidRPr="003C090D">
              <w:rPr>
                <w:rFonts w:ascii="Arial" w:hAnsi="Arial" w:cs="Arial"/>
                <w:sz w:val="24"/>
              </w:rPr>
              <w:t>产品型号</w:t>
            </w:r>
          </w:p>
        </w:tc>
        <w:tc>
          <w:tcPr>
            <w:tcW w:w="1842" w:type="dxa"/>
            <w:vAlign w:val="center"/>
          </w:tcPr>
          <w:p w14:paraId="35B21665" w14:textId="77777777" w:rsidR="00AD25AD" w:rsidRPr="003C090D" w:rsidRDefault="00AD25AD" w:rsidP="003B7D1C">
            <w:pPr>
              <w:adjustRightInd w:val="0"/>
              <w:snapToGrid w:val="0"/>
              <w:spacing w:line="40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AD25AD" w:rsidRPr="003C090D" w14:paraId="56FF65C1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25300E56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额定速度</w:t>
            </w:r>
          </w:p>
        </w:tc>
        <w:tc>
          <w:tcPr>
            <w:tcW w:w="2268" w:type="dxa"/>
            <w:vAlign w:val="center"/>
          </w:tcPr>
          <w:p w14:paraId="3FA2B689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m/s</w:t>
            </w:r>
          </w:p>
        </w:tc>
        <w:tc>
          <w:tcPr>
            <w:tcW w:w="2694" w:type="dxa"/>
            <w:vAlign w:val="center"/>
          </w:tcPr>
          <w:p w14:paraId="60416F92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最大缓冲行程</w:t>
            </w:r>
          </w:p>
        </w:tc>
        <w:tc>
          <w:tcPr>
            <w:tcW w:w="1842" w:type="dxa"/>
            <w:vAlign w:val="center"/>
          </w:tcPr>
          <w:p w14:paraId="49623105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mm</w:t>
            </w:r>
          </w:p>
        </w:tc>
      </w:tr>
      <w:tr w:rsidR="00AD25AD" w:rsidRPr="003C090D" w14:paraId="00963BAA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1EEF8E42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最小允许质量</w:t>
            </w:r>
          </w:p>
        </w:tc>
        <w:tc>
          <w:tcPr>
            <w:tcW w:w="2268" w:type="dxa"/>
            <w:vAlign w:val="center"/>
          </w:tcPr>
          <w:p w14:paraId="67313817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kg</w:t>
            </w:r>
          </w:p>
        </w:tc>
        <w:tc>
          <w:tcPr>
            <w:tcW w:w="2694" w:type="dxa"/>
            <w:vAlign w:val="center"/>
          </w:tcPr>
          <w:p w14:paraId="6641BA72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最大允许质量</w:t>
            </w:r>
          </w:p>
        </w:tc>
        <w:tc>
          <w:tcPr>
            <w:tcW w:w="1842" w:type="dxa"/>
            <w:vAlign w:val="center"/>
          </w:tcPr>
          <w:p w14:paraId="029A9D6E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kg</w:t>
            </w:r>
          </w:p>
        </w:tc>
      </w:tr>
      <w:tr w:rsidR="00AD25AD" w:rsidRPr="003C090D" w14:paraId="079768D7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1E7B8CCE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弹簧的自由高度</w:t>
            </w:r>
          </w:p>
        </w:tc>
        <w:tc>
          <w:tcPr>
            <w:tcW w:w="2268" w:type="dxa"/>
            <w:vAlign w:val="center"/>
          </w:tcPr>
          <w:p w14:paraId="04D56D1C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mm</w:t>
            </w:r>
          </w:p>
        </w:tc>
        <w:tc>
          <w:tcPr>
            <w:tcW w:w="2694" w:type="dxa"/>
            <w:vAlign w:val="center"/>
          </w:tcPr>
          <w:p w14:paraId="0AC78D4D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弹簧中径</w:t>
            </w:r>
          </w:p>
        </w:tc>
        <w:tc>
          <w:tcPr>
            <w:tcW w:w="1842" w:type="dxa"/>
            <w:vAlign w:val="center"/>
          </w:tcPr>
          <w:p w14:paraId="24846EB2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mm</w:t>
            </w:r>
          </w:p>
        </w:tc>
      </w:tr>
      <w:tr w:rsidR="00AD25AD" w:rsidRPr="003C090D" w14:paraId="7EFE8E6E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569DA47B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弹簧钢丝直径</w:t>
            </w:r>
          </w:p>
        </w:tc>
        <w:tc>
          <w:tcPr>
            <w:tcW w:w="2268" w:type="dxa"/>
            <w:vAlign w:val="center"/>
          </w:tcPr>
          <w:p w14:paraId="78BBF6DB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mm</w:t>
            </w:r>
          </w:p>
        </w:tc>
        <w:tc>
          <w:tcPr>
            <w:tcW w:w="2694" w:type="dxa"/>
            <w:vAlign w:val="center"/>
          </w:tcPr>
          <w:p w14:paraId="5DFA34EE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弹簧有效圈数</w:t>
            </w:r>
          </w:p>
        </w:tc>
        <w:tc>
          <w:tcPr>
            <w:tcW w:w="1842" w:type="dxa"/>
            <w:vAlign w:val="center"/>
          </w:tcPr>
          <w:p w14:paraId="62CD7496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D25AD" w:rsidRPr="003C090D" w14:paraId="162A48F3" w14:textId="77777777" w:rsidTr="003B7D1C">
        <w:trPr>
          <w:cantSplit/>
          <w:trHeight w:val="454"/>
          <w:jc w:val="center"/>
        </w:trPr>
        <w:tc>
          <w:tcPr>
            <w:tcW w:w="2268" w:type="dxa"/>
            <w:vAlign w:val="center"/>
          </w:tcPr>
          <w:p w14:paraId="06AB2067" w14:textId="77777777" w:rsidR="00AD25AD" w:rsidRPr="003C090D" w:rsidRDefault="00AD25AD" w:rsidP="003B7D1C">
            <w:pPr>
              <w:snapToGrid w:val="0"/>
              <w:spacing w:line="400" w:lineRule="exac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C090D">
              <w:rPr>
                <w:rFonts w:ascii="Arial" w:hAnsi="Arial" w:cs="Arial"/>
                <w:bCs/>
                <w:sz w:val="24"/>
                <w:szCs w:val="24"/>
              </w:rPr>
              <w:t>结构型式</w:t>
            </w:r>
          </w:p>
        </w:tc>
        <w:tc>
          <w:tcPr>
            <w:tcW w:w="6804" w:type="dxa"/>
            <w:gridSpan w:val="3"/>
            <w:vAlign w:val="center"/>
          </w:tcPr>
          <w:p w14:paraId="6E06CE6E" w14:textId="77777777" w:rsidR="00AD25AD" w:rsidRPr="003C090D" w:rsidRDefault="00AD25AD" w:rsidP="003B7D1C">
            <w:pPr>
              <w:snapToGrid w:val="0"/>
              <w:spacing w:line="400" w:lineRule="exact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F3D56D6" w14:textId="77777777" w:rsidR="00AD25AD" w:rsidRPr="003C090D" w:rsidRDefault="00AD25AD" w:rsidP="00AD25AD">
      <w:pPr>
        <w:pStyle w:val="af1"/>
        <w:rPr>
          <w:rFonts w:ascii="Arial" w:eastAsia="宋体" w:hAnsi="Arial" w:cs="Arial"/>
          <w:sz w:val="24"/>
          <w:szCs w:val="24"/>
        </w:rPr>
      </w:pPr>
    </w:p>
    <w:sectPr w:rsidR="00AD25AD" w:rsidRPr="003C090D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49ECC7" w14:textId="77777777" w:rsidR="0073714A" w:rsidRDefault="0073714A">
      <w:r>
        <w:separator/>
      </w:r>
    </w:p>
  </w:endnote>
  <w:endnote w:type="continuationSeparator" w:id="0">
    <w:p w14:paraId="0337C5CC" w14:textId="77777777" w:rsidR="0073714A" w:rsidRDefault="0073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F209E7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E7FE7" w14:textId="77777777" w:rsidR="0073714A" w:rsidRDefault="0073714A">
      <w:r>
        <w:separator/>
      </w:r>
    </w:p>
  </w:footnote>
  <w:footnote w:type="continuationSeparator" w:id="0">
    <w:p w14:paraId="0C9EEABB" w14:textId="77777777" w:rsidR="0073714A" w:rsidRDefault="00737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5B30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43BF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86E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14A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D7A7E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5AD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2937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9E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DB5E06B-2011-426D-A660-32C5828F1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  <w:style w:type="paragraph" w:customStyle="1" w:styleId="af0">
    <w:name w:val="表头"/>
    <w:basedOn w:val="a"/>
    <w:uiPriority w:val="99"/>
    <w:rsid w:val="00AD25AD"/>
    <w:pPr>
      <w:keepNext/>
      <w:keepLines/>
      <w:spacing w:before="120" w:afterLines="25" w:line="400" w:lineRule="exact"/>
      <w:jc w:val="center"/>
      <w:outlineLvl w:val="2"/>
    </w:pPr>
    <w:rPr>
      <w:rFonts w:eastAsia="方正书宋简体"/>
      <w:bCs/>
      <w:color w:val="000000"/>
      <w:spacing w:val="4"/>
      <w:kern w:val="0"/>
      <w:sz w:val="24"/>
    </w:rPr>
  </w:style>
  <w:style w:type="paragraph" w:customStyle="1" w:styleId="af1">
    <w:name w:val="回车"/>
    <w:basedOn w:val="a"/>
    <w:uiPriority w:val="99"/>
    <w:rsid w:val="00AD25AD"/>
    <w:pPr>
      <w:widowControl/>
      <w:shd w:val="clear" w:color="FFFFFF" w:fill="FFFFFF"/>
      <w:spacing w:line="120" w:lineRule="exact"/>
      <w:jc w:val="left"/>
    </w:pPr>
    <w:rPr>
      <w:rFonts w:ascii="黑体" w:eastAsia="方正书宋简体"/>
      <w:spacing w:val="4"/>
      <w:kern w:val="0"/>
      <w:sz w:val="1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亚光 蔡</cp:lastModifiedBy>
  <cp:revision>13</cp:revision>
  <dcterms:created xsi:type="dcterms:W3CDTF">2022-02-22T06:52:00Z</dcterms:created>
  <dcterms:modified xsi:type="dcterms:W3CDTF">2024-09-14T03:03:00Z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